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AAE" w:rsidRDefault="00107AAE" w:rsidP="00107AAE">
      <w:pPr>
        <w:spacing w:beforeLines="50" w:before="156" w:afterLines="50" w:after="156" w:line="400" w:lineRule="exact"/>
        <w:jc w:val="center"/>
        <w:rPr>
          <w:rFonts w:ascii="宋体" w:eastAsia="宋体" w:hAnsi="宋体" w:cs="宋体"/>
          <w:b/>
          <w:sz w:val="36"/>
          <w:szCs w:val="36"/>
        </w:rPr>
      </w:pPr>
      <w:r>
        <w:rPr>
          <w:rFonts w:ascii="宋体" w:eastAsia="宋体" w:hAnsi="宋体" w:cs="宋体" w:hint="eastAsia"/>
          <w:b/>
          <w:sz w:val="36"/>
          <w:szCs w:val="36"/>
        </w:rPr>
        <w:t>通信工程学院联系学生家长的分类情况及规定</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为了进一步加强学校与家长之间的联系，使学生家长及时了解学生在校学习、生活等方面的有关情况，促动家长与校方共同参与管理，发挥家长在学风建设、良好生活习惯养成，并更好地配合校、院开展学生的思想教育和管理工作，经通信工程学院研究决定，建立与学生家长联系制度。现就联系工作作如下规定：</w:t>
      </w:r>
    </w:p>
    <w:p w:rsidR="00107AAE" w:rsidRDefault="00107AAE" w:rsidP="00107AAE">
      <w:pPr>
        <w:pStyle w:val="2"/>
        <w:adjustRightInd w:val="0"/>
        <w:snapToGrid w:val="0"/>
        <w:spacing w:beforeLines="50" w:before="156" w:afterLines="50" w:after="156" w:line="360" w:lineRule="auto"/>
        <w:ind w:firstLineChars="200" w:firstLine="562"/>
        <w:jc w:val="left"/>
        <w:rPr>
          <w:rFonts w:ascii="宋体" w:eastAsia="宋体" w:hAnsi="宋体" w:cs="宋体"/>
          <w:sz w:val="28"/>
          <w:szCs w:val="28"/>
        </w:rPr>
      </w:pPr>
      <w:r>
        <w:rPr>
          <w:rFonts w:ascii="宋体" w:eastAsia="宋体" w:hAnsi="宋体" w:cs="宋体" w:hint="eastAsia"/>
          <w:sz w:val="28"/>
          <w:szCs w:val="28"/>
        </w:rPr>
        <w:t>一、家长联系制度的主要内容</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 xml:space="preserve">（一）交流学生在校期间的行为表现； </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 xml:space="preserve">（二）通知学生在校期间的学习成绩； </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 xml:space="preserve">（三）通报学生在校期间的奖惩情况； </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（四）通报学生在校期间的综合测评；</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 xml:space="preserve">（五）反馈学生在校期间的其他表现； </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 xml:space="preserve">（六）交流学生工作的意见和建议。 </w:t>
      </w:r>
    </w:p>
    <w:p w:rsidR="00107AAE" w:rsidRDefault="00107AAE" w:rsidP="00107AAE">
      <w:pPr>
        <w:pStyle w:val="2"/>
        <w:adjustRightInd w:val="0"/>
        <w:snapToGrid w:val="0"/>
        <w:spacing w:beforeLines="50" w:before="156" w:afterLines="50" w:after="156" w:line="360" w:lineRule="auto"/>
        <w:ind w:firstLineChars="200" w:firstLine="562"/>
        <w:jc w:val="left"/>
        <w:rPr>
          <w:rFonts w:ascii="宋体" w:eastAsia="宋体" w:hAnsi="宋体" w:cs="宋体"/>
          <w:sz w:val="28"/>
          <w:szCs w:val="28"/>
        </w:rPr>
      </w:pPr>
      <w:r>
        <w:rPr>
          <w:rFonts w:ascii="宋体" w:eastAsia="宋体" w:hAnsi="宋体" w:cs="宋体" w:hint="eastAsia"/>
          <w:sz w:val="28"/>
          <w:szCs w:val="28"/>
        </w:rPr>
        <w:t>二、家长联系制度的主要措施</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 xml:space="preserve">（一）家庭情况的调查、记录及更新。新生报到当天，及时做好学生家庭情况登记工作。辅导员老师按照班级分别建立家庭档案、其中包括通讯录、家庭成员基本信息、详细家庭住址等并对少数民族、单亲家庭、留守儿童家庭情况特殊的同学家庭档案要做特殊标明。了解学生的家庭状况，建立家长通信网络，保证家长与学校之间沟通顺畅。同时，让学生熟悉学校、学院和教师情况；及时更新家长联系方式，每学期确认一次信息的准确度；每次谈话做好记录，发现特殊状况要及时标注并解决，并且如实向上汇报。 </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 xml:space="preserve">（二）把加强与问题学生家长的联系作为工作重点，争取学生家长的配合，与学院共同做好后进生的转化工作。 </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 xml:space="preserve">①学生有下列情况之一者，由学生所在班级辅导员电话通报学生家长。 </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1.学生出现心理问题，经学校沟通无法解决者；</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2.学生在校发生突发事件；</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3.学期总评成绩有两门及以上课程（含公共课程）考试（考查）不及格者；</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4.学期考勤累计旷课达15节以上者；</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②学生有以下情况之一者，学院将安排辅导员约请其家长到校，当面向家长通报情况，共同对学生进行教育，必要时院领导直接与学生家长交谈，共同探讨学生教育和管理的方法、途径等。</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1、学生学业收到学业预警（如黄牌警告者）；</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2、其他违反校纪校规，受到记过以上处分者；</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3、对迷恋上网、有外宿不归等违记行为并造成严重后果者；</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③通过建立各年级QQ家长群、微信家长群，各年级辅导员将学生日常讯息、考试情况、学校表现、获奖情况发布于群中，方便家长随时了解学生在校情况。</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1、获得国家、省级奖学金表彰奖励者；</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2、成为中国共产党预备党员者；</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3、其他因表现特别突出获得表彰奖励者；</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4、参加各类比赛获得省级及以上奖励者；</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 xml:space="preserve">（三）对节假日提前离校以及未按时返校、在外实习及延期毕业的学生要了解学生的去向，并做好与学生家长的联系与核实工作。 </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 xml:space="preserve">（四）家长通信制度。每学期末，学院将以书信的形式向家长通报学生在校期间的各种表现及社会实践情况。同时征求家长对学院工作的意见和建议，逐步改进学院的各项工作。 </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 xml:space="preserve">（五）新生家长会制度。新生入学日，召开新生家长会，向家长介绍我院的教学工作计划和工作情况，征求家长对工作的意见和建议，虚心听取，不断改进工作。 </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 xml:space="preserve">（六）设立院长联系信箱，院长接待日，及时和家长联系，促进学院各项工作的顺利进行。 </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 xml:space="preserve">沟通渠道的建立由辅导员负责，学院学生工作办公室负责督察。辅导员要建立本班学生的家庭通讯地址及家长联系电话。遇有复学、转专业等必须做好移交工作。学生工作办公室必须督促辅导员详细记录联系内容并不定期进行检查，将检查情况作为辅导员年终考核的依据。 </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 xml:space="preserve">（七）工作要求 </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 xml:space="preserve">1.特殊学生的家长要经常联系； </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 xml:space="preserve">2.重点学生的家长要加强联系； </w:t>
      </w:r>
    </w:p>
    <w:p w:rsidR="00107AAE" w:rsidRDefault="00107AAE" w:rsidP="00107AA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3.一般学生的家长要保持联系。</w:t>
      </w:r>
    </w:p>
    <w:p w:rsidR="00107AAE" w:rsidRDefault="00107AAE" w:rsidP="00107AAE">
      <w:pPr>
        <w:adjustRightInd w:val="0"/>
        <w:snapToGrid w:val="0"/>
        <w:spacing w:line="360" w:lineRule="auto"/>
        <w:ind w:firstLineChars="200" w:firstLine="560"/>
        <w:rPr>
          <w:rFonts w:ascii="宋体" w:eastAsia="宋体" w:hAnsi="宋体" w:cs="宋体"/>
          <w:sz w:val="28"/>
          <w:szCs w:val="28"/>
        </w:rPr>
      </w:pPr>
    </w:p>
    <w:p w:rsidR="00107AAE" w:rsidRDefault="00107AAE" w:rsidP="00107AAE">
      <w:pPr>
        <w:adjustRightInd w:val="0"/>
        <w:snapToGrid w:val="0"/>
        <w:spacing w:line="360" w:lineRule="auto"/>
        <w:ind w:firstLineChars="200" w:firstLine="560"/>
        <w:rPr>
          <w:rFonts w:ascii="宋体" w:eastAsia="宋体" w:hAnsi="宋体" w:cs="宋体"/>
          <w:sz w:val="28"/>
          <w:szCs w:val="28"/>
        </w:rPr>
      </w:pPr>
    </w:p>
    <w:p w:rsidR="00107AAE" w:rsidRDefault="00107AAE" w:rsidP="00107AAE">
      <w:pPr>
        <w:adjustRightInd w:val="0"/>
        <w:snapToGrid w:val="0"/>
        <w:spacing w:line="360" w:lineRule="auto"/>
        <w:ind w:firstLineChars="200" w:firstLine="560"/>
        <w:jc w:val="right"/>
        <w:rPr>
          <w:rFonts w:ascii="宋体" w:eastAsia="宋体" w:hAnsi="宋体" w:cs="宋体"/>
          <w:sz w:val="28"/>
          <w:szCs w:val="28"/>
        </w:rPr>
      </w:pPr>
      <w:r>
        <w:rPr>
          <w:rFonts w:ascii="宋体" w:eastAsia="宋体" w:hAnsi="宋体" w:cs="宋体" w:hint="eastAsia"/>
          <w:sz w:val="28"/>
          <w:szCs w:val="28"/>
        </w:rPr>
        <w:t>通信工程学院党总支</w:t>
      </w:r>
    </w:p>
    <w:p w:rsidR="002C4AEF" w:rsidRDefault="002C4AEF">
      <w:bookmarkStart w:id="0" w:name="_GoBack"/>
      <w:bookmarkEnd w:id="0"/>
    </w:p>
    <w:sectPr w:rsidR="002C4A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AAE" w:rsidRDefault="00107AAE" w:rsidP="00107AAE">
      <w:r>
        <w:separator/>
      </w:r>
    </w:p>
  </w:endnote>
  <w:endnote w:type="continuationSeparator" w:id="0">
    <w:p w:rsidR="00107AAE" w:rsidRDefault="00107AAE" w:rsidP="0010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AAE" w:rsidRDefault="00107AAE" w:rsidP="00107AAE">
      <w:r>
        <w:separator/>
      </w:r>
    </w:p>
  </w:footnote>
  <w:footnote w:type="continuationSeparator" w:id="0">
    <w:p w:rsidR="00107AAE" w:rsidRDefault="00107AAE" w:rsidP="00107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7629A"/>
    <w:rsid w:val="00107AAE"/>
    <w:rsid w:val="002C4AEF"/>
    <w:rsid w:val="35F76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F3999EB-66AD-4CC0-975F-FFF41606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Char"/>
    <w:uiPriority w:val="9"/>
    <w:unhideWhenUsed/>
    <w:qFormat/>
    <w:rsid w:val="00107AA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7A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7AAE"/>
    <w:rPr>
      <w:kern w:val="2"/>
      <w:sz w:val="18"/>
      <w:szCs w:val="18"/>
    </w:rPr>
  </w:style>
  <w:style w:type="paragraph" w:styleId="a4">
    <w:name w:val="footer"/>
    <w:basedOn w:val="a"/>
    <w:link w:val="Char0"/>
    <w:rsid w:val="00107AAE"/>
    <w:pPr>
      <w:tabs>
        <w:tab w:val="center" w:pos="4153"/>
        <w:tab w:val="right" w:pos="8306"/>
      </w:tabs>
      <w:snapToGrid w:val="0"/>
      <w:jc w:val="left"/>
    </w:pPr>
    <w:rPr>
      <w:sz w:val="18"/>
      <w:szCs w:val="18"/>
    </w:rPr>
  </w:style>
  <w:style w:type="character" w:customStyle="1" w:styleId="Char0">
    <w:name w:val="页脚 Char"/>
    <w:basedOn w:val="a0"/>
    <w:link w:val="a4"/>
    <w:rsid w:val="00107AAE"/>
    <w:rPr>
      <w:kern w:val="2"/>
      <w:sz w:val="18"/>
      <w:szCs w:val="18"/>
    </w:rPr>
  </w:style>
  <w:style w:type="character" w:customStyle="1" w:styleId="2Char">
    <w:name w:val="标题 2 Char"/>
    <w:basedOn w:val="a0"/>
    <w:link w:val="2"/>
    <w:uiPriority w:val="9"/>
    <w:rsid w:val="00107AAE"/>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216</Words>
  <Characters>1237</Characters>
  <Application>Microsoft Office Word</Application>
  <DocSecurity>0</DocSecurity>
  <Lines>10</Lines>
  <Paragraphs>2</Paragraphs>
  <ScaleCrop>false</ScaleCrop>
  <Company>ITianKong.Com</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 xc</dc:creator>
  <cp:lastModifiedBy>Administrator</cp:lastModifiedBy>
  <cp:revision>2</cp:revision>
  <dcterms:created xsi:type="dcterms:W3CDTF">2018-07-05T09:18:00Z</dcterms:created>
  <dcterms:modified xsi:type="dcterms:W3CDTF">2018-07-06T01:02:00Z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